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36" w:rsidRPr="001C4B36" w:rsidRDefault="00867C5C" w:rsidP="001C4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</w:p>
    <w:p w:rsidR="001C4B36" w:rsidRPr="000221BB" w:rsidRDefault="001C4B36" w:rsidP="000221BB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21BB">
        <w:rPr>
          <w:rFonts w:ascii="Times New Roman" w:hAnsi="Times New Roman" w:cs="Times New Roman"/>
          <w:sz w:val="28"/>
          <w:szCs w:val="28"/>
        </w:rPr>
        <w:t>"АҚМОЛА ОБЛЫСЫ БІЛІМ БАСҚАРМАСЫ</w:t>
      </w:r>
      <w:r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E2212A"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221BB">
        <w:rPr>
          <w:rFonts w:ascii="Times New Roman" w:hAnsi="Times New Roman" w:cs="Times New Roman"/>
          <w:sz w:val="28"/>
          <w:szCs w:val="28"/>
        </w:rPr>
        <w:t xml:space="preserve"> СТЕПНОГОРСК ҚАЛАСЫ </w:t>
      </w:r>
      <w:r w:rsidR="00E2212A"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221BB">
        <w:rPr>
          <w:rFonts w:ascii="Times New Roman" w:hAnsi="Times New Roman" w:cs="Times New Roman"/>
          <w:sz w:val="28"/>
          <w:szCs w:val="28"/>
        </w:rPr>
        <w:t>БОЙЫНША</w:t>
      </w:r>
      <w:r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21BB">
        <w:rPr>
          <w:rFonts w:ascii="Times New Roman" w:hAnsi="Times New Roman" w:cs="Times New Roman"/>
          <w:sz w:val="28"/>
          <w:szCs w:val="28"/>
        </w:rPr>
        <w:t xml:space="preserve"> СТЕПНОГОРСК</w:t>
      </w:r>
      <w:r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21BB">
        <w:rPr>
          <w:rFonts w:ascii="Times New Roman" w:hAnsi="Times New Roman" w:cs="Times New Roman"/>
          <w:sz w:val="28"/>
          <w:szCs w:val="28"/>
        </w:rPr>
        <w:t xml:space="preserve"> ҚАЛАСЫНЫҢ </w:t>
      </w:r>
      <w:r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21BB">
        <w:rPr>
          <w:rFonts w:ascii="Times New Roman" w:hAnsi="Times New Roman" w:cs="Times New Roman"/>
          <w:sz w:val="28"/>
          <w:szCs w:val="28"/>
        </w:rPr>
        <w:t>БІЛІМ</w:t>
      </w:r>
      <w:r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21BB">
        <w:rPr>
          <w:rFonts w:ascii="Times New Roman" w:hAnsi="Times New Roman" w:cs="Times New Roman"/>
          <w:sz w:val="28"/>
          <w:szCs w:val="28"/>
        </w:rPr>
        <w:t xml:space="preserve"> БӨЛІМІ ЖАНЫНДАҒ</w:t>
      </w:r>
      <w:proofErr w:type="gramStart"/>
      <w:r w:rsidRPr="000221B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221BB">
        <w:rPr>
          <w:rFonts w:ascii="Times New Roman" w:hAnsi="Times New Roman" w:cs="Times New Roman"/>
          <w:sz w:val="28"/>
          <w:szCs w:val="28"/>
        </w:rPr>
        <w:t xml:space="preserve"> </w:t>
      </w:r>
      <w:r w:rsidRPr="000221B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221BB">
        <w:rPr>
          <w:rFonts w:ascii="Times New Roman" w:hAnsi="Times New Roman" w:cs="Times New Roman"/>
          <w:sz w:val="28"/>
          <w:szCs w:val="28"/>
        </w:rPr>
        <w:t xml:space="preserve">БАЛАЛАР </w:t>
      </w:r>
      <w:r w:rsidRPr="000221B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221BB">
        <w:rPr>
          <w:rFonts w:ascii="Times New Roman" w:hAnsi="Times New Roman" w:cs="Times New Roman"/>
          <w:sz w:val="28"/>
          <w:szCs w:val="28"/>
        </w:rPr>
        <w:t xml:space="preserve"> ЖАСӨСПІРІМДЕР</w:t>
      </w:r>
    </w:p>
    <w:p w:rsidR="001C4B36" w:rsidRPr="000221BB" w:rsidRDefault="001C4B36" w:rsidP="000221BB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21BB">
        <w:rPr>
          <w:rFonts w:ascii="Times New Roman" w:hAnsi="Times New Roman" w:cs="Times New Roman"/>
          <w:sz w:val="28"/>
          <w:szCs w:val="28"/>
          <w:lang w:val="kk-KZ"/>
        </w:rPr>
        <w:t>ШЫҒАРМАШЫЛЫҚ   ОРТАЛЫҒЫ "  МКҚК</w:t>
      </w:r>
    </w:p>
    <w:p w:rsidR="001C4B36" w:rsidRPr="00E2212A" w:rsidRDefault="001C4B36" w:rsidP="00E221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11F7" w:rsidRPr="009A7879" w:rsidRDefault="000E11F7" w:rsidP="001C4B3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11F7" w:rsidRPr="009A7879" w:rsidRDefault="000E11F7" w:rsidP="001C4B3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A7879" w:rsidRPr="009A7879" w:rsidRDefault="009A7879" w:rsidP="00F06C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>Баяндама</w:t>
      </w:r>
    </w:p>
    <w:p w:rsidR="000E11F7" w:rsidRPr="009A7879" w:rsidRDefault="009A7879" w:rsidP="00F06C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«П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>едагогтың кәсіби өсуінің факторы ретінде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Балалар- 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жасөспірімдер шығармашылық орталығы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ның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ә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>дістемелік қызмет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і»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9A7879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2C007F" w:rsidRDefault="00F90098" w:rsidP="00F90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</w:t>
      </w:r>
      <w:r w:rsidR="001C4B36" w:rsidRPr="009A7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FD41AD" w:rsidRPr="001C4B36">
        <w:rPr>
          <w:rFonts w:ascii="Times New Roman" w:hAnsi="Times New Roman" w:cs="Times New Roman"/>
          <w:b/>
          <w:sz w:val="24"/>
          <w:szCs w:val="24"/>
          <w:lang w:val="kk-KZ"/>
        </w:rPr>
        <w:t>ДАЙЫНДАҒАН</w:t>
      </w:r>
      <w:r w:rsidRPr="002C007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90098" w:rsidRPr="002C007F" w:rsidRDefault="00F90098" w:rsidP="00F90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00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ЕРЕМЕНКО В.Ю.</w:t>
      </w:r>
    </w:p>
    <w:p w:rsidR="00F90098" w:rsidRPr="001C4B36" w:rsidRDefault="00FD41AD" w:rsidP="00FD4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B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БЖШО  әдіскері</w:t>
      </w:r>
    </w:p>
    <w:p w:rsidR="000E11F7" w:rsidRPr="002C007F" w:rsidRDefault="000E11F7" w:rsidP="00F90098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2C007F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2C007F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2C007F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2C007F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Pr="002C007F" w:rsidRDefault="000E11F7" w:rsidP="00CE781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11F7" w:rsidRDefault="000E11F7" w:rsidP="00424CB9">
      <w:pPr>
        <w:rPr>
          <w:rFonts w:ascii="Times New Roman" w:hAnsi="Times New Roman" w:cs="Times New Roman"/>
          <w:b/>
          <w:sz w:val="28"/>
          <w:lang w:val="kk-KZ"/>
        </w:rPr>
      </w:pPr>
    </w:p>
    <w:p w:rsidR="000221BB" w:rsidRPr="000221BB" w:rsidRDefault="000221BB" w:rsidP="00424CB9">
      <w:pPr>
        <w:rPr>
          <w:rFonts w:ascii="Times New Roman" w:hAnsi="Times New Roman" w:cs="Times New Roman"/>
          <w:b/>
          <w:sz w:val="28"/>
          <w:lang w:val="kk-KZ"/>
        </w:rPr>
      </w:pPr>
    </w:p>
    <w:p w:rsidR="009A7879" w:rsidRPr="009A7879" w:rsidRDefault="009A7879" w:rsidP="009A78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Баяндама</w:t>
      </w:r>
    </w:p>
    <w:p w:rsidR="009A7879" w:rsidRPr="009A7879" w:rsidRDefault="009A7879" w:rsidP="009A78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«П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>едагогтың кәсіби өсуінің факторы ретінде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Балалар- 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жасөспірімдер шығармашылық орталығы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ның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ә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>дістемелік қызмет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і»</w:t>
      </w:r>
      <w:r w:rsidRPr="009A787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CE7819" w:rsidRPr="009A7879" w:rsidRDefault="00CE7819" w:rsidP="002F691F">
      <w:pPr>
        <w:rPr>
          <w:lang w:val="kk-KZ"/>
        </w:rPr>
      </w:pPr>
    </w:p>
    <w:p w:rsidR="000221BB" w:rsidRDefault="000221BB" w:rsidP="0085489F">
      <w:pPr>
        <w:ind w:right="-1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0221BB">
        <w:rPr>
          <w:rFonts w:ascii="Times New Roman" w:hAnsi="Times New Roman" w:cs="Times New Roman"/>
          <w:sz w:val="28"/>
          <w:szCs w:val="32"/>
          <w:lang w:val="kk-KZ"/>
        </w:rPr>
        <w:t>"2021-2022 оқу жылын</w:t>
      </w:r>
      <w:r w:rsidR="00DB4470">
        <w:rPr>
          <w:rFonts w:ascii="Times New Roman" w:hAnsi="Times New Roman" w:cs="Times New Roman"/>
          <w:sz w:val="28"/>
          <w:szCs w:val="32"/>
          <w:lang w:val="kk-KZ"/>
        </w:rPr>
        <w:t>дағы Қазақстан Республикасының б</w:t>
      </w:r>
      <w:r w:rsidRPr="000221BB">
        <w:rPr>
          <w:rFonts w:ascii="Times New Roman" w:hAnsi="Times New Roman" w:cs="Times New Roman"/>
          <w:sz w:val="28"/>
          <w:szCs w:val="32"/>
          <w:lang w:val="kk-KZ"/>
        </w:rPr>
        <w:t xml:space="preserve">ілім беру ұйымдарындағы оқу-тәрбие процесінің ерекшеліктері туралы" нұсқаулық-әдістемелік хатта қазіргі уақытта қоғамның білімге деген қажеттілігі "тек білетін адамнан" – "тек білетін адамға ғана емес, сонымен бірге шығармашылық ойлауға, әрекет етуге, өзін-өзі дамытуға қабілетті адамға"ауыстырылатыны атап өтілді. </w:t>
      </w:r>
      <w:r w:rsidRPr="000C66BC">
        <w:rPr>
          <w:rFonts w:ascii="Times New Roman" w:hAnsi="Times New Roman" w:cs="Times New Roman"/>
          <w:sz w:val="28"/>
          <w:szCs w:val="32"/>
          <w:lang w:val="kk-KZ"/>
        </w:rPr>
        <w:t xml:space="preserve">Білім беру парадигмасы "өмір бойы білім алу" тұжырымдамасынан </w:t>
      </w:r>
      <w:r w:rsidR="002217EF">
        <w:rPr>
          <w:rFonts w:ascii="Times New Roman" w:hAnsi="Times New Roman" w:cs="Times New Roman"/>
          <w:sz w:val="28"/>
          <w:szCs w:val="32"/>
          <w:lang w:val="kk-KZ"/>
        </w:rPr>
        <w:t>"өмір бойы оқу</w:t>
      </w:r>
      <w:r w:rsidRPr="000C66BC">
        <w:rPr>
          <w:rFonts w:ascii="Times New Roman" w:hAnsi="Times New Roman" w:cs="Times New Roman"/>
          <w:sz w:val="28"/>
          <w:szCs w:val="32"/>
          <w:lang w:val="kk-KZ"/>
        </w:rPr>
        <w:t>" тұжырымдамасына, мойы</w:t>
      </w:r>
      <w:r w:rsidR="000C66BC" w:rsidRPr="000C66BC">
        <w:rPr>
          <w:rFonts w:ascii="Times New Roman" w:hAnsi="Times New Roman" w:cs="Times New Roman"/>
          <w:sz w:val="28"/>
          <w:szCs w:val="32"/>
          <w:lang w:val="kk-KZ"/>
        </w:rPr>
        <w:t xml:space="preserve">нсұнушылықтан бастамашылдыққа, </w:t>
      </w:r>
      <w:r w:rsidR="000C66BC">
        <w:rPr>
          <w:rFonts w:ascii="Times New Roman" w:hAnsi="Times New Roman" w:cs="Times New Roman"/>
          <w:sz w:val="28"/>
          <w:szCs w:val="32"/>
          <w:lang w:val="kk-KZ"/>
        </w:rPr>
        <w:t>д</w:t>
      </w:r>
      <w:r w:rsidRPr="000C66BC">
        <w:rPr>
          <w:rFonts w:ascii="Times New Roman" w:hAnsi="Times New Roman" w:cs="Times New Roman"/>
          <w:sz w:val="28"/>
          <w:szCs w:val="32"/>
          <w:lang w:val="kk-KZ"/>
        </w:rPr>
        <w:t>ағдылар мен дағдылардан құзыреттілікке ауысады.</w:t>
      </w:r>
    </w:p>
    <w:p w:rsidR="001F6805" w:rsidRPr="001F6805" w:rsidRDefault="001F6805" w:rsidP="001F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1F6805">
        <w:rPr>
          <w:rFonts w:ascii="Times New Roman" w:hAnsi="Times New Roman" w:cs="Times New Roman"/>
          <w:sz w:val="28"/>
          <w:szCs w:val="32"/>
          <w:lang w:val="kk-KZ"/>
        </w:rPr>
        <w:t>Әрбір білім беру ұйымының міндеті-өзіне ұлттық және жалпыадамзаттық құндылықтарды үйлестіретін, кез келген өмірлік жағдайда функционалдық сауаттылық пен бәсекеге қабілеттілікті көрсете алатын білім алушы тұлғасының үйлесімді қалыптасуы мен дамуы үшін қолайлы білім беру ортасын құру.</w:t>
      </w:r>
    </w:p>
    <w:p w:rsidR="001F6805" w:rsidRDefault="001F6805" w:rsidP="001F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1F6805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Pr="002C007F">
        <w:rPr>
          <w:rFonts w:ascii="Times New Roman" w:hAnsi="Times New Roman" w:cs="Times New Roman"/>
          <w:sz w:val="28"/>
          <w:szCs w:val="32"/>
          <w:lang w:val="kk-KZ"/>
        </w:rPr>
        <w:t>Оқу орнының әдістемелік қызметі бұл мәселені шешуге көмектеседі. Бұл әдістемелік жұмыс оқыту мен тәрбие сапасына айтарлықтай әсер</w:t>
      </w:r>
      <w:r w:rsidR="00E9713C">
        <w:rPr>
          <w:rFonts w:ascii="Times New Roman" w:hAnsi="Times New Roman" w:cs="Times New Roman"/>
          <w:sz w:val="28"/>
          <w:szCs w:val="32"/>
          <w:lang w:val="kk-KZ"/>
        </w:rPr>
        <w:t xml:space="preserve"> етеді, сондықтан педагогтың </w:t>
      </w:r>
      <w:r w:rsidRPr="002C007F">
        <w:rPr>
          <w:rFonts w:ascii="Times New Roman" w:hAnsi="Times New Roman" w:cs="Times New Roman"/>
          <w:sz w:val="28"/>
          <w:szCs w:val="32"/>
          <w:lang w:val="kk-KZ"/>
        </w:rPr>
        <w:t xml:space="preserve"> кәсіби өсуінің факторы ретінде білім беру ұйымы жұмысының түпкілікті нәтижесіне әсер етеді.</w:t>
      </w:r>
    </w:p>
    <w:p w:rsidR="004B001D" w:rsidRPr="004B001D" w:rsidRDefault="004B001D" w:rsidP="00AF6F92">
      <w:pPr>
        <w:pStyle w:val="a3"/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  <w:lang w:val="kk-KZ"/>
        </w:rPr>
      </w:pPr>
      <w:r w:rsidRPr="004B001D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>Мек</w:t>
      </w:r>
      <w:r w:rsidR="00CD694D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 xml:space="preserve">еме педагогтерімен </w:t>
      </w:r>
      <w:r w:rsidR="004E2E26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 xml:space="preserve"> әдістемелік ж</w:t>
      </w:r>
      <w:r w:rsidRPr="004B001D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>ұмысты жоспарлай отырып, мен әдіскер ретінде келесі формаларды қолданамын: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әдістемелік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кеңес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семинарлар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мастер-класс;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кеңестер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шығармашылық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топтардағы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жұмыс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жас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педагог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мектебі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ашық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сабақтар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4B001D" w:rsidRPr="004B001D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өздігінен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r w:rsidR="00AF6F92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 xml:space="preserve">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білі</w:t>
      </w:r>
      <w:proofErr w:type="gram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м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r w:rsidR="00AF6F92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 xml:space="preserve">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алу</w:t>
      </w:r>
      <w:proofErr w:type="spellEnd"/>
      <w:proofErr w:type="gram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AF6F92" w:rsidRPr="00AF6F92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бі</w:t>
      </w:r>
      <w:proofErr w:type="gram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л</w:t>
      </w:r>
      <w:proofErr w:type="gram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іктілікті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r w:rsidR="00AF6F92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 xml:space="preserve"> </w:t>
      </w:r>
      <w:proofErr w:type="spellStart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арттыру</w:t>
      </w:r>
      <w:proofErr w:type="spellEnd"/>
      <w:r w:rsidRPr="004B001D">
        <w:rPr>
          <w:rFonts w:eastAsia="Calibri"/>
          <w:color w:val="111111"/>
          <w:sz w:val="28"/>
          <w:szCs w:val="32"/>
          <w:shd w:val="clear" w:color="auto" w:fill="FFFFFF"/>
        </w:rPr>
        <w:t>;</w:t>
      </w:r>
    </w:p>
    <w:p w:rsidR="00AF6F92" w:rsidRPr="00AF6F92" w:rsidRDefault="004B001D" w:rsidP="00AF6F92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eastAsia="Calibri"/>
          <w:color w:val="111111"/>
          <w:sz w:val="28"/>
          <w:szCs w:val="32"/>
          <w:shd w:val="clear" w:color="auto" w:fill="FFFFFF"/>
        </w:rPr>
      </w:pPr>
      <w:proofErr w:type="spellStart"/>
      <w:proofErr w:type="gramStart"/>
      <w:r w:rsidRPr="00AF6F92">
        <w:rPr>
          <w:rFonts w:eastAsia="Calibri"/>
          <w:color w:val="111111"/>
          <w:sz w:val="28"/>
          <w:szCs w:val="32"/>
          <w:shd w:val="clear" w:color="auto" w:fill="FFFFFF"/>
        </w:rPr>
        <w:t>конкурстар</w:t>
      </w:r>
      <w:proofErr w:type="gramEnd"/>
      <w:r w:rsidRPr="00AF6F92">
        <w:rPr>
          <w:rFonts w:eastAsia="Calibri"/>
          <w:color w:val="111111"/>
          <w:sz w:val="28"/>
          <w:szCs w:val="32"/>
          <w:shd w:val="clear" w:color="auto" w:fill="FFFFFF"/>
        </w:rPr>
        <w:t>ға</w:t>
      </w:r>
      <w:proofErr w:type="spellEnd"/>
      <w:r w:rsidRPr="00AF6F92">
        <w:rPr>
          <w:rFonts w:eastAsia="Calibri"/>
          <w:color w:val="111111"/>
          <w:sz w:val="28"/>
          <w:szCs w:val="32"/>
          <w:shd w:val="clear" w:color="auto" w:fill="FFFFFF"/>
        </w:rPr>
        <w:t xml:space="preserve"> </w:t>
      </w:r>
      <w:r w:rsidR="00AF6F92">
        <w:rPr>
          <w:rFonts w:eastAsia="Calibri"/>
          <w:color w:val="111111"/>
          <w:sz w:val="28"/>
          <w:szCs w:val="32"/>
          <w:shd w:val="clear" w:color="auto" w:fill="FFFFFF"/>
          <w:lang w:val="kk-KZ"/>
        </w:rPr>
        <w:t xml:space="preserve"> </w:t>
      </w:r>
      <w:proofErr w:type="spellStart"/>
      <w:r w:rsidRPr="00AF6F92">
        <w:rPr>
          <w:rFonts w:eastAsia="Calibri"/>
          <w:color w:val="111111"/>
          <w:sz w:val="28"/>
          <w:szCs w:val="32"/>
          <w:shd w:val="clear" w:color="auto" w:fill="FFFFFF"/>
        </w:rPr>
        <w:t>қатысу</w:t>
      </w:r>
      <w:proofErr w:type="spellEnd"/>
      <w:r w:rsidRPr="00AF6F92">
        <w:rPr>
          <w:rFonts w:eastAsia="Calibri"/>
          <w:color w:val="111111"/>
          <w:sz w:val="28"/>
          <w:szCs w:val="32"/>
          <w:shd w:val="clear" w:color="auto" w:fill="FFFFFF"/>
        </w:rPr>
        <w:t>.</w:t>
      </w:r>
    </w:p>
    <w:p w:rsidR="00AF6F92" w:rsidRPr="00AF6F92" w:rsidRDefault="00AF6F92" w:rsidP="00AF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proofErr w:type="spellStart"/>
      <w:r w:rsidRPr="00FA559A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Конкурстарға</w:t>
      </w:r>
      <w:proofErr w:type="spellEnd"/>
      <w:r w:rsidRPr="00FA559A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proofErr w:type="spellStart"/>
      <w:r w:rsidRPr="00FA559A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қатысу</w:t>
      </w:r>
      <w:proofErr w:type="spellEnd"/>
      <w:r w:rsidRPr="00FA559A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proofErr w:type="spellStart"/>
      <w:r w:rsidRPr="00FA559A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аясында</w:t>
      </w:r>
      <w:proofErr w:type="spellEnd"/>
      <w:r w:rsidR="00156FF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156FF4"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>педагогке</w:t>
      </w:r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көпшілік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алдында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тәжірибе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ұсынуға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,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жұмыстың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белгілі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бі</w:t>
      </w:r>
      <w:proofErr w:type="gram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р</w:t>
      </w:r>
      <w:proofErr w:type="spellEnd"/>
      <w:proofErr w:type="gram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нәтижелер</w:t>
      </w:r>
      <w:r w:rsidR="00156FF4">
        <w:rPr>
          <w:rFonts w:ascii="Times New Roman" w:eastAsia="Times New Roman" w:hAnsi="Times New Roman" w:cs="Times New Roman"/>
          <w:color w:val="000000"/>
          <w:sz w:val="28"/>
          <w:szCs w:val="32"/>
        </w:rPr>
        <w:t>ін</w:t>
      </w:r>
      <w:proofErr w:type="spellEnd"/>
      <w:r w:rsidR="00156FF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="00156FF4">
        <w:rPr>
          <w:rFonts w:ascii="Times New Roman" w:eastAsia="Times New Roman" w:hAnsi="Times New Roman" w:cs="Times New Roman"/>
          <w:color w:val="000000"/>
          <w:sz w:val="28"/>
          <w:szCs w:val="32"/>
        </w:rPr>
        <w:t>көрсетуге</w:t>
      </w:r>
      <w:proofErr w:type="spellEnd"/>
      <w:r w:rsidR="00156FF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, </w:t>
      </w:r>
      <w:proofErr w:type="spellStart"/>
      <w:r w:rsidR="00156FF4">
        <w:rPr>
          <w:rFonts w:ascii="Times New Roman" w:eastAsia="Times New Roman" w:hAnsi="Times New Roman" w:cs="Times New Roman"/>
          <w:color w:val="000000"/>
          <w:sz w:val="28"/>
          <w:szCs w:val="32"/>
        </w:rPr>
        <w:t>сондай-ақ</w:t>
      </w:r>
      <w:proofErr w:type="spellEnd"/>
      <w:r w:rsidR="00156FF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156FF4"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 xml:space="preserve">коннструктивті </w:t>
      </w:r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өзін-өзі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сынауға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мүмкіндік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беріледі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. </w:t>
      </w:r>
    </w:p>
    <w:p w:rsidR="00AF6F92" w:rsidRPr="00AF6F92" w:rsidRDefault="0056640F" w:rsidP="00AF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бойы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>Б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>-</w:t>
      </w:r>
      <w:proofErr w:type="spellStart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жасөспі</w:t>
      </w:r>
      <w:proofErr w:type="gramStart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р</w:t>
      </w:r>
      <w:proofErr w:type="gramEnd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імдер</w:t>
      </w:r>
      <w:proofErr w:type="spellEnd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шыға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рмашылық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орталығының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педагогт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>ері</w:t>
      </w:r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 xml:space="preserve"> </w:t>
      </w:r>
      <w:proofErr w:type="spellStart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түрлі</w:t>
      </w:r>
      <w:proofErr w:type="spellEnd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 xml:space="preserve"> </w:t>
      </w:r>
      <w:proofErr w:type="spellStart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деңгейдегі</w:t>
      </w:r>
      <w:proofErr w:type="spellEnd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 xml:space="preserve"> </w:t>
      </w:r>
      <w:proofErr w:type="spellStart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іс-шараларға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  <w:t xml:space="preserve">  </w:t>
      </w:r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қатысады</w:t>
      </w:r>
      <w:proofErr w:type="spellEnd"/>
      <w:r w:rsidR="00AF6F92"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.</w:t>
      </w:r>
    </w:p>
    <w:p w:rsidR="00AF6F92" w:rsidRPr="00AF6F92" w:rsidRDefault="00AF6F92" w:rsidP="00AF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Әдістемелік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қызметтің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қолдауымен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педагогтар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жоғары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нәтижеге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қол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жеткізді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. </w:t>
      </w:r>
    </w:p>
    <w:p w:rsidR="00FA559A" w:rsidRDefault="00AF6F92" w:rsidP="00AF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kk-KZ"/>
        </w:rPr>
      </w:pPr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2020-2021 </w:t>
      </w:r>
      <w:proofErr w:type="spellStart"/>
      <w:proofErr w:type="gram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о</w:t>
      </w:r>
      <w:proofErr w:type="gram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қу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жылында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педагог Кирилл Владимирович Пищулин "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Үздік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қосымша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білім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беру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педагогы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"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облыстық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байқауында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1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орын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алды</w:t>
      </w:r>
      <w:proofErr w:type="spellEnd"/>
      <w:r w:rsidRPr="00AF6F92">
        <w:rPr>
          <w:rFonts w:ascii="Times New Roman" w:eastAsia="Times New Roman" w:hAnsi="Times New Roman" w:cs="Times New Roman"/>
          <w:color w:val="000000"/>
          <w:sz w:val="28"/>
          <w:szCs w:val="32"/>
        </w:rPr>
        <w:t>.</w:t>
      </w:r>
    </w:p>
    <w:p w:rsidR="006E2D0C" w:rsidRPr="006E2D0C" w:rsidRDefault="006E2D0C" w:rsidP="006E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6E2D0C">
        <w:rPr>
          <w:rFonts w:ascii="Times New Roman" w:hAnsi="Times New Roman" w:cs="Times New Roman"/>
          <w:b/>
          <w:sz w:val="28"/>
          <w:szCs w:val="32"/>
          <w:lang w:val="kk-KZ"/>
        </w:rPr>
        <w:t>Жыл сайын оқытушылар</w:t>
      </w:r>
      <w:r w:rsidRPr="006E2D0C">
        <w:rPr>
          <w:rFonts w:ascii="Times New Roman" w:hAnsi="Times New Roman" w:cs="Times New Roman"/>
          <w:sz w:val="28"/>
          <w:szCs w:val="32"/>
          <w:lang w:val="kk-KZ"/>
        </w:rPr>
        <w:t xml:space="preserve"> өздерінің педагогикалық шеберліктерін жетілдіруге мүмкіндік алады. Курстарда оқыту қоғам дамуының қазіргі кезеңінде оқытушылардың кәсіби және шығармашылық әлеуетін жандандыру үшін </w:t>
      </w:r>
      <w:r w:rsidR="00C432C2">
        <w:rPr>
          <w:rFonts w:ascii="Times New Roman" w:hAnsi="Times New Roman" w:cs="Times New Roman"/>
          <w:sz w:val="28"/>
          <w:szCs w:val="32"/>
          <w:lang w:val="kk-KZ"/>
        </w:rPr>
        <w:t xml:space="preserve">  </w:t>
      </w:r>
      <w:r w:rsidRPr="006E2D0C">
        <w:rPr>
          <w:rFonts w:ascii="Times New Roman" w:hAnsi="Times New Roman" w:cs="Times New Roman"/>
          <w:sz w:val="28"/>
          <w:szCs w:val="32"/>
          <w:lang w:val="kk-KZ"/>
        </w:rPr>
        <w:t>жақсы</w:t>
      </w:r>
      <w:r w:rsidR="00C432C2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Pr="006E2D0C">
        <w:rPr>
          <w:rFonts w:ascii="Times New Roman" w:hAnsi="Times New Roman" w:cs="Times New Roman"/>
          <w:sz w:val="28"/>
          <w:szCs w:val="32"/>
          <w:lang w:val="kk-KZ"/>
        </w:rPr>
        <w:t xml:space="preserve"> ынталандыру </w:t>
      </w:r>
      <w:r w:rsidR="00C432C2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Pr="006E2D0C">
        <w:rPr>
          <w:rFonts w:ascii="Times New Roman" w:hAnsi="Times New Roman" w:cs="Times New Roman"/>
          <w:sz w:val="28"/>
          <w:szCs w:val="32"/>
          <w:lang w:val="kk-KZ"/>
        </w:rPr>
        <w:t xml:space="preserve">болып табылады.  </w:t>
      </w:r>
    </w:p>
    <w:p w:rsidR="00A41FCB" w:rsidRPr="002C007F" w:rsidRDefault="006E2D0C" w:rsidP="006E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2C007F">
        <w:rPr>
          <w:rFonts w:ascii="Times New Roman" w:hAnsi="Times New Roman" w:cs="Times New Roman"/>
          <w:sz w:val="28"/>
          <w:szCs w:val="32"/>
          <w:lang w:val="kk-KZ"/>
        </w:rPr>
        <w:t>Курстан өткеннен кейін педагог әдіскермен бір</w:t>
      </w:r>
      <w:r w:rsidR="001D59EE">
        <w:rPr>
          <w:rFonts w:ascii="Times New Roman" w:hAnsi="Times New Roman" w:cs="Times New Roman"/>
          <w:sz w:val="28"/>
          <w:szCs w:val="32"/>
          <w:lang w:val="kk-KZ"/>
        </w:rPr>
        <w:t>лесіп курстан кейінгі қолдау</w:t>
      </w:r>
      <w:r w:rsidRPr="002C007F">
        <w:rPr>
          <w:rFonts w:ascii="Times New Roman" w:hAnsi="Times New Roman" w:cs="Times New Roman"/>
          <w:sz w:val="28"/>
          <w:szCs w:val="32"/>
          <w:lang w:val="kk-KZ"/>
        </w:rPr>
        <w:t xml:space="preserve"> бойынша жұмысты жоспарлайды. Өткен оқу жылында педагогтары Ирина Владимировна</w:t>
      </w:r>
      <w:r w:rsidR="009F7EB8" w:rsidRPr="009F7EB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9F7EB8" w:rsidRPr="002C007F">
        <w:rPr>
          <w:rFonts w:ascii="Times New Roman" w:hAnsi="Times New Roman" w:cs="Times New Roman"/>
          <w:sz w:val="28"/>
          <w:szCs w:val="32"/>
          <w:lang w:val="kk-KZ"/>
        </w:rPr>
        <w:t>Икс</w:t>
      </w:r>
      <w:r w:rsidRPr="002C007F">
        <w:rPr>
          <w:rFonts w:ascii="Times New Roman" w:hAnsi="Times New Roman" w:cs="Times New Roman"/>
          <w:sz w:val="28"/>
          <w:szCs w:val="32"/>
          <w:lang w:val="kk-KZ"/>
        </w:rPr>
        <w:t>, Кристина Рамисовна Сафиуллина курстан өткеннен кейін республикалық және қалалық деңгейде вебинар, шеберлік сыныптарын дайындап өткізді</w:t>
      </w:r>
      <w:r w:rsidR="008D03AB" w:rsidRPr="002C007F">
        <w:rPr>
          <w:rFonts w:ascii="Times New Roman" w:hAnsi="Times New Roman" w:cs="Times New Roman"/>
          <w:sz w:val="28"/>
          <w:szCs w:val="32"/>
          <w:lang w:val="kk-KZ"/>
        </w:rPr>
        <w:t>.</w:t>
      </w:r>
    </w:p>
    <w:p w:rsidR="002E1AC7" w:rsidRPr="002C007F" w:rsidRDefault="002E1AC7" w:rsidP="0098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kk-KZ"/>
        </w:rPr>
      </w:pPr>
    </w:p>
    <w:p w:rsidR="00EB3174" w:rsidRPr="00EB3174" w:rsidRDefault="00EB3174" w:rsidP="00EB3174">
      <w:pPr>
        <w:pStyle w:val="a3"/>
        <w:shd w:val="clear" w:color="auto" w:fill="FFFFFF"/>
        <w:spacing w:before="0" w:beforeAutospacing="0" w:after="0" w:line="235" w:lineRule="atLeast"/>
        <w:jc w:val="both"/>
        <w:rPr>
          <w:rStyle w:val="c0"/>
          <w:color w:val="000000"/>
          <w:sz w:val="28"/>
          <w:szCs w:val="32"/>
          <w:lang w:val="kk-KZ"/>
        </w:rPr>
      </w:pPr>
      <w:r w:rsidRPr="001D59EE">
        <w:rPr>
          <w:rStyle w:val="c0"/>
          <w:b/>
          <w:color w:val="000000"/>
          <w:sz w:val="28"/>
          <w:szCs w:val="32"/>
          <w:lang w:val="kk-KZ"/>
        </w:rPr>
        <w:t>Озық педагогикалық тәжірибені</w:t>
      </w:r>
      <w:r>
        <w:rPr>
          <w:rStyle w:val="c0"/>
          <w:b/>
          <w:color w:val="000000"/>
          <w:sz w:val="28"/>
          <w:szCs w:val="32"/>
          <w:lang w:val="kk-KZ"/>
        </w:rPr>
        <w:t xml:space="preserve"> </w:t>
      </w:r>
      <w:r w:rsidRPr="001D59EE">
        <w:rPr>
          <w:rStyle w:val="c0"/>
          <w:color w:val="000000"/>
          <w:sz w:val="28"/>
          <w:szCs w:val="32"/>
          <w:lang w:val="kk-KZ"/>
        </w:rPr>
        <w:t xml:space="preserve">жалпылау мұғалімді жаңа шығармашылыққа, кәсіби өсуге ынталандырады. </w:t>
      </w:r>
      <w:r w:rsidRPr="00EB3174">
        <w:rPr>
          <w:rStyle w:val="c0"/>
          <w:color w:val="000000"/>
          <w:sz w:val="28"/>
          <w:szCs w:val="32"/>
        </w:rPr>
        <w:t xml:space="preserve">2020 </w:t>
      </w:r>
      <w:proofErr w:type="spellStart"/>
      <w:r w:rsidRPr="00EB3174">
        <w:rPr>
          <w:rStyle w:val="c0"/>
          <w:color w:val="000000"/>
          <w:sz w:val="28"/>
          <w:szCs w:val="32"/>
        </w:rPr>
        <w:t>жылдың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қараша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айында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білім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бөлімінің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қалалық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Сараптау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кеңесіне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екі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педагогтың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жұмыстары</w:t>
      </w:r>
      <w:proofErr w:type="spellEnd"/>
      <w:r w:rsidRPr="00EB3174">
        <w:rPr>
          <w:rStyle w:val="c0"/>
          <w:color w:val="000000"/>
          <w:sz w:val="28"/>
          <w:szCs w:val="32"/>
        </w:rPr>
        <w:t xml:space="preserve"> </w:t>
      </w:r>
      <w:proofErr w:type="spellStart"/>
      <w:r w:rsidRPr="00EB3174">
        <w:rPr>
          <w:rStyle w:val="c0"/>
          <w:color w:val="000000"/>
          <w:sz w:val="28"/>
          <w:szCs w:val="32"/>
        </w:rPr>
        <w:t>ұсынылды</w:t>
      </w:r>
      <w:proofErr w:type="spellEnd"/>
      <w:r w:rsidRPr="00EB3174">
        <w:rPr>
          <w:rStyle w:val="c0"/>
          <w:color w:val="000000"/>
          <w:sz w:val="28"/>
          <w:szCs w:val="32"/>
        </w:rPr>
        <w:t>.</w:t>
      </w:r>
      <w:r w:rsidRPr="00EB3174">
        <w:rPr>
          <w:rStyle w:val="c0"/>
          <w:color w:val="000000"/>
          <w:sz w:val="28"/>
          <w:szCs w:val="32"/>
          <w:lang w:val="kk-KZ"/>
        </w:rPr>
        <w:t xml:space="preserve">  Бұл материалдар қалалық озық педагогикалық тә</w:t>
      </w:r>
      <w:r w:rsidR="007B6B7D">
        <w:rPr>
          <w:rStyle w:val="c0"/>
          <w:color w:val="000000"/>
          <w:sz w:val="28"/>
          <w:szCs w:val="32"/>
          <w:lang w:val="kk-KZ"/>
        </w:rPr>
        <w:t>жірибе базасына енгізілді. Л.Г.</w:t>
      </w:r>
      <w:r w:rsidRPr="00EB3174">
        <w:rPr>
          <w:rStyle w:val="c0"/>
          <w:color w:val="000000"/>
          <w:sz w:val="28"/>
          <w:szCs w:val="32"/>
          <w:lang w:val="kk-KZ"/>
        </w:rPr>
        <w:t xml:space="preserve">Уренцеваның озық педагогикалық тәжірибесі облыстық </w:t>
      </w:r>
      <w:r>
        <w:rPr>
          <w:rStyle w:val="c0"/>
          <w:color w:val="000000"/>
          <w:sz w:val="28"/>
          <w:szCs w:val="32"/>
          <w:lang w:val="kk-KZ"/>
        </w:rPr>
        <w:t xml:space="preserve"> </w:t>
      </w:r>
      <w:r w:rsidRPr="00EB3174">
        <w:rPr>
          <w:rStyle w:val="c0"/>
          <w:color w:val="000000"/>
          <w:sz w:val="28"/>
          <w:szCs w:val="32"/>
          <w:lang w:val="kk-KZ"/>
        </w:rPr>
        <w:t xml:space="preserve">деректер </w:t>
      </w:r>
      <w:r>
        <w:rPr>
          <w:rStyle w:val="c0"/>
          <w:color w:val="000000"/>
          <w:sz w:val="28"/>
          <w:szCs w:val="32"/>
          <w:lang w:val="kk-KZ"/>
        </w:rPr>
        <w:t xml:space="preserve"> банкіне ең</w:t>
      </w:r>
      <w:r w:rsidRPr="00EB3174">
        <w:rPr>
          <w:rStyle w:val="c0"/>
          <w:color w:val="000000"/>
          <w:sz w:val="28"/>
          <w:szCs w:val="32"/>
          <w:lang w:val="kk-KZ"/>
        </w:rPr>
        <w:t>гізілді.</w:t>
      </w:r>
    </w:p>
    <w:p w:rsidR="002C007F" w:rsidRPr="002C007F" w:rsidRDefault="002C007F" w:rsidP="002C007F">
      <w:pPr>
        <w:pStyle w:val="a3"/>
        <w:shd w:val="clear" w:color="auto" w:fill="FFFFFF"/>
        <w:spacing w:before="0" w:beforeAutospacing="0" w:after="0" w:line="235" w:lineRule="atLeast"/>
        <w:jc w:val="both"/>
        <w:rPr>
          <w:color w:val="00000A"/>
          <w:sz w:val="28"/>
          <w:szCs w:val="32"/>
          <w:shd w:val="clear" w:color="auto" w:fill="FFFFFF"/>
          <w:lang w:val="kk-KZ"/>
        </w:rPr>
      </w:pPr>
      <w:r w:rsidRPr="00DB4470">
        <w:rPr>
          <w:b/>
          <w:color w:val="00000A"/>
          <w:sz w:val="28"/>
          <w:szCs w:val="32"/>
          <w:shd w:val="clear" w:color="auto" w:fill="FFFFFF"/>
          <w:lang w:val="kk-KZ"/>
        </w:rPr>
        <w:t>Педагогтің кәсіби өсуінің маңызды</w:t>
      </w:r>
      <w:r w:rsidRPr="002C007F">
        <w:rPr>
          <w:color w:val="00000A"/>
          <w:sz w:val="28"/>
          <w:szCs w:val="32"/>
          <w:shd w:val="clear" w:color="auto" w:fill="FFFFFF"/>
          <w:lang w:val="kk-KZ"/>
        </w:rPr>
        <w:t xml:space="preserve"> көрсеткіші оның жоғары әдістемелік шеберлікке қол жеткізуі және </w:t>
      </w:r>
      <w:r w:rsidRPr="00DB4470">
        <w:rPr>
          <w:b/>
          <w:color w:val="00000A"/>
          <w:sz w:val="28"/>
          <w:szCs w:val="32"/>
          <w:shd w:val="clear" w:color="auto" w:fill="FFFFFF"/>
          <w:lang w:val="kk-KZ"/>
        </w:rPr>
        <w:t>жинақталған тәжірибесін таратуы</w:t>
      </w:r>
      <w:r w:rsidRPr="002C007F">
        <w:rPr>
          <w:color w:val="00000A"/>
          <w:sz w:val="28"/>
          <w:szCs w:val="32"/>
          <w:shd w:val="clear" w:color="auto" w:fill="FFFFFF"/>
          <w:lang w:val="kk-KZ"/>
        </w:rPr>
        <w:t xml:space="preserve"> болып табылады. Өз жұмысының сәттілігі үшін өз тәжірибеңізді заманауи талаптармен байланыстыру қажет. </w:t>
      </w:r>
    </w:p>
    <w:p w:rsidR="002C007F" w:rsidRPr="002C007F" w:rsidRDefault="002C007F" w:rsidP="00FF79F5">
      <w:pPr>
        <w:pStyle w:val="a3"/>
        <w:shd w:val="clear" w:color="auto" w:fill="FFFFFF"/>
        <w:spacing w:before="0" w:beforeAutospacing="0" w:after="0"/>
        <w:jc w:val="both"/>
        <w:rPr>
          <w:color w:val="00000A"/>
          <w:sz w:val="28"/>
          <w:szCs w:val="32"/>
          <w:shd w:val="clear" w:color="auto" w:fill="FFFFFF"/>
          <w:lang w:val="kk-KZ"/>
        </w:rPr>
      </w:pPr>
      <w:r w:rsidRPr="002C007F">
        <w:rPr>
          <w:color w:val="00000A"/>
          <w:sz w:val="28"/>
          <w:szCs w:val="32"/>
          <w:shd w:val="clear" w:color="auto" w:fill="FFFFFF"/>
          <w:lang w:val="kk-KZ"/>
        </w:rPr>
        <w:t>Өз жұмыстарының жарияланымдары бірнеше функцияларды орындайды:</w:t>
      </w:r>
    </w:p>
    <w:p w:rsidR="002C007F" w:rsidRPr="002C007F" w:rsidRDefault="002C007F" w:rsidP="00FF79F5">
      <w:pPr>
        <w:pStyle w:val="a3"/>
        <w:shd w:val="clear" w:color="auto" w:fill="FFFFFF"/>
        <w:spacing w:before="0" w:beforeAutospacing="0" w:after="0"/>
        <w:jc w:val="both"/>
        <w:rPr>
          <w:color w:val="00000A"/>
          <w:sz w:val="28"/>
          <w:szCs w:val="32"/>
          <w:shd w:val="clear" w:color="auto" w:fill="FFFFFF"/>
          <w:lang w:val="kk-KZ"/>
        </w:rPr>
      </w:pPr>
      <w:r w:rsidRPr="002C007F">
        <w:rPr>
          <w:color w:val="00000A"/>
          <w:sz w:val="28"/>
          <w:szCs w:val="32"/>
          <w:shd w:val="clear" w:color="auto" w:fill="FFFFFF"/>
          <w:lang w:val="kk-KZ"/>
        </w:rPr>
        <w:t>- педагогтардың ғылыми-әдістемелік жұмысының нәтижелерін кәсіби қ</w:t>
      </w:r>
      <w:r>
        <w:rPr>
          <w:color w:val="00000A"/>
          <w:sz w:val="28"/>
          <w:szCs w:val="32"/>
          <w:shd w:val="clear" w:color="auto" w:fill="FFFFFF"/>
          <w:lang w:val="kk-KZ"/>
        </w:rPr>
        <w:t xml:space="preserve">оғамдастыққа қолжетімді етеді </w:t>
      </w:r>
      <w:r w:rsidRPr="002C007F">
        <w:rPr>
          <w:color w:val="00000A"/>
          <w:sz w:val="28"/>
          <w:szCs w:val="32"/>
          <w:shd w:val="clear" w:color="auto" w:fill="FFFFFF"/>
          <w:lang w:val="kk-KZ"/>
        </w:rPr>
        <w:t>;</w:t>
      </w:r>
    </w:p>
    <w:p w:rsidR="002C007F" w:rsidRPr="002C007F" w:rsidRDefault="002C007F" w:rsidP="002C007F">
      <w:pPr>
        <w:pStyle w:val="a3"/>
        <w:shd w:val="clear" w:color="auto" w:fill="FFFFFF"/>
        <w:spacing w:before="0" w:beforeAutospacing="0" w:after="0" w:line="235" w:lineRule="atLeast"/>
        <w:jc w:val="both"/>
        <w:rPr>
          <w:color w:val="00000A"/>
          <w:sz w:val="28"/>
          <w:szCs w:val="32"/>
          <w:shd w:val="clear" w:color="auto" w:fill="FFFFFF"/>
          <w:lang w:val="kk-KZ"/>
        </w:rPr>
      </w:pPr>
      <w:r w:rsidRPr="002C007F">
        <w:rPr>
          <w:color w:val="00000A"/>
          <w:sz w:val="28"/>
          <w:szCs w:val="32"/>
          <w:shd w:val="clear" w:color="auto" w:fill="FFFFFF"/>
          <w:lang w:val="kk-KZ"/>
        </w:rPr>
        <w:t>- бұл жұмыста алынған негізгі нәтижелердің сенімділігін, оның жаңалығы мен ғылыми деңгейін жанама растау, өйткені жа</w:t>
      </w:r>
      <w:r w:rsidR="005E3283">
        <w:rPr>
          <w:color w:val="00000A"/>
          <w:sz w:val="28"/>
          <w:szCs w:val="32"/>
          <w:shd w:val="clear" w:color="auto" w:fill="FFFFFF"/>
          <w:lang w:val="kk-KZ"/>
        </w:rPr>
        <w:t>рияланғаннан кейін басылым кең п</w:t>
      </w:r>
      <w:r w:rsidRPr="002C007F">
        <w:rPr>
          <w:color w:val="00000A"/>
          <w:sz w:val="28"/>
          <w:szCs w:val="32"/>
          <w:shd w:val="clear" w:color="auto" w:fill="FFFFFF"/>
          <w:lang w:val="kk-KZ"/>
        </w:rPr>
        <w:t>едагогикалық қоғамды зерттеу және бағалау объектісіне айналады.</w:t>
      </w:r>
    </w:p>
    <w:p w:rsidR="00983CAE" w:rsidRPr="002C007F" w:rsidRDefault="002C007F" w:rsidP="002C007F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A"/>
          <w:sz w:val="28"/>
          <w:szCs w:val="32"/>
          <w:shd w:val="clear" w:color="auto" w:fill="FFFFFF"/>
        </w:rPr>
      </w:pP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Балалар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мен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жасөспі</w:t>
      </w:r>
      <w:proofErr w:type="gramStart"/>
      <w:r w:rsidRPr="002C007F">
        <w:rPr>
          <w:color w:val="00000A"/>
          <w:sz w:val="28"/>
          <w:szCs w:val="32"/>
          <w:shd w:val="clear" w:color="auto" w:fill="FFFFFF"/>
        </w:rPr>
        <w:t>р</w:t>
      </w:r>
      <w:proofErr w:type="gramEnd"/>
      <w:r w:rsidRPr="002C007F">
        <w:rPr>
          <w:color w:val="00000A"/>
          <w:sz w:val="28"/>
          <w:szCs w:val="32"/>
          <w:shd w:val="clear" w:color="auto" w:fill="FFFFFF"/>
        </w:rPr>
        <w:t>імдер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шығармашылығы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орталығының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медиа-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жоспарын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іске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асыру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кестесіне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сәйкес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педагогтар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өз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мақалаларын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,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білім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беру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бағдарламаларын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,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сценарийлерді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,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баяндамаларды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,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ашық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сабақтарды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>, мастер-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класстарды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білім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беру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порталдары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мен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сайттарында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 xml:space="preserve"> </w:t>
      </w:r>
      <w:proofErr w:type="spellStart"/>
      <w:r w:rsidRPr="002C007F">
        <w:rPr>
          <w:color w:val="00000A"/>
          <w:sz w:val="28"/>
          <w:szCs w:val="32"/>
          <w:shd w:val="clear" w:color="auto" w:fill="FFFFFF"/>
        </w:rPr>
        <w:t>жариялайды</w:t>
      </w:r>
      <w:proofErr w:type="spellEnd"/>
      <w:r w:rsidRPr="002C007F">
        <w:rPr>
          <w:color w:val="00000A"/>
          <w:sz w:val="28"/>
          <w:szCs w:val="32"/>
          <w:shd w:val="clear" w:color="auto" w:fill="FFFFFF"/>
        </w:rPr>
        <w:t>.</w:t>
      </w:r>
    </w:p>
    <w:p w:rsidR="00983CAE" w:rsidRPr="00936DA6" w:rsidRDefault="00983CAE" w:rsidP="00D760C9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BF151D" w:rsidRPr="00F074C0" w:rsidRDefault="00301ABE" w:rsidP="00101480">
      <w:pPr>
        <w:spacing w:after="0"/>
        <w:ind w:right="-1"/>
        <w:jc w:val="both"/>
        <w:rPr>
          <w:rFonts w:ascii="Times New Roman" w:hAnsi="Times New Roman" w:cs="Times New Roman"/>
          <w:sz w:val="28"/>
          <w:szCs w:val="32"/>
        </w:rPr>
      </w:pPr>
      <w:r w:rsidRPr="00936DA6">
        <w:rPr>
          <w:rFonts w:ascii="Times New Roman" w:hAnsi="Times New Roman" w:cs="Times New Roman"/>
          <w:b/>
          <w:sz w:val="28"/>
          <w:szCs w:val="32"/>
        </w:rPr>
        <w:t xml:space="preserve"> </w:t>
      </w:r>
      <w:bookmarkStart w:id="0" w:name="_GoBack"/>
      <w:proofErr w:type="spellStart"/>
      <w:r w:rsidR="00F074C0" w:rsidRPr="00F074C0">
        <w:rPr>
          <w:rFonts w:ascii="Times New Roman" w:hAnsi="Times New Roman" w:cs="Times New Roman"/>
          <w:b/>
          <w:sz w:val="28"/>
          <w:szCs w:val="32"/>
        </w:rPr>
        <w:t>Жас</w:t>
      </w:r>
      <w:proofErr w:type="spellEnd"/>
      <w:r w:rsidR="00F074C0" w:rsidRPr="00F074C0">
        <w:rPr>
          <w:rFonts w:ascii="Times New Roman" w:hAnsi="Times New Roman" w:cs="Times New Roman"/>
          <w:b/>
          <w:sz w:val="28"/>
          <w:szCs w:val="32"/>
        </w:rPr>
        <w:t xml:space="preserve"> педагог </w:t>
      </w:r>
      <w:proofErr w:type="spellStart"/>
      <w:r w:rsidR="00F074C0" w:rsidRPr="00F074C0">
        <w:rPr>
          <w:rFonts w:ascii="Times New Roman" w:hAnsi="Times New Roman" w:cs="Times New Roman"/>
          <w:b/>
          <w:sz w:val="28"/>
          <w:szCs w:val="32"/>
        </w:rPr>
        <w:t>мектебі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жаңа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бастаған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педагогтардың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жоғары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кәсіби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мұраттарын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тұрақты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даму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және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өзі</w:t>
      </w:r>
      <w:proofErr w:type="gramStart"/>
      <w:r w:rsidR="00F074C0" w:rsidRPr="00F074C0">
        <w:rPr>
          <w:rFonts w:ascii="Times New Roman" w:hAnsi="Times New Roman" w:cs="Times New Roman"/>
          <w:sz w:val="28"/>
          <w:szCs w:val="32"/>
        </w:rPr>
        <w:t>н-</w:t>
      </w:r>
      <w:proofErr w:type="gramEnd"/>
      <w:r w:rsidR="00F074C0" w:rsidRPr="00F074C0">
        <w:rPr>
          <w:rFonts w:ascii="Times New Roman" w:hAnsi="Times New Roman" w:cs="Times New Roman"/>
          <w:sz w:val="28"/>
          <w:szCs w:val="32"/>
        </w:rPr>
        <w:t>өзі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дамыту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қажеттіліктерін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арттыру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мақсатында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педагогтердің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біліктілігін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арттыру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жүйесінің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құрамдас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бөлігі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болып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F074C0" w:rsidRPr="00F074C0">
        <w:rPr>
          <w:rFonts w:ascii="Times New Roman" w:hAnsi="Times New Roman" w:cs="Times New Roman"/>
          <w:sz w:val="28"/>
          <w:szCs w:val="32"/>
        </w:rPr>
        <w:t>табылады</w:t>
      </w:r>
      <w:proofErr w:type="spellEnd"/>
      <w:r w:rsidR="00F074C0" w:rsidRPr="00F074C0">
        <w:rPr>
          <w:rFonts w:ascii="Times New Roman" w:hAnsi="Times New Roman" w:cs="Times New Roman"/>
          <w:sz w:val="28"/>
          <w:szCs w:val="32"/>
        </w:rPr>
        <w:t>.</w:t>
      </w:r>
    </w:p>
    <w:p w:rsidR="008F1EFF" w:rsidRPr="008F1EFF" w:rsidRDefault="008F1EFF" w:rsidP="001014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Жас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мамандармен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жұмыс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дә</w:t>
      </w:r>
      <w:proofErr w:type="gramStart"/>
      <w:r w:rsidRPr="008F1EFF">
        <w:rPr>
          <w:rFonts w:ascii="Times New Roman" w:hAnsi="Times New Roman" w:cs="Times New Roman"/>
          <w:sz w:val="28"/>
          <w:szCs w:val="32"/>
        </w:rPr>
        <w:t>ст</w:t>
      </w:r>
      <w:proofErr w:type="gramEnd"/>
      <w:r w:rsidRPr="008F1EFF">
        <w:rPr>
          <w:rFonts w:ascii="Times New Roman" w:hAnsi="Times New Roman" w:cs="Times New Roman"/>
          <w:sz w:val="28"/>
          <w:szCs w:val="32"/>
        </w:rPr>
        <w:t>үрлі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түрде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біздің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орталықтың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әдістемелік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жұмысының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маңызды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құрамдас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бөлігі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болып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F1EFF">
        <w:rPr>
          <w:rFonts w:ascii="Times New Roman" w:hAnsi="Times New Roman" w:cs="Times New Roman"/>
          <w:sz w:val="28"/>
          <w:szCs w:val="32"/>
        </w:rPr>
        <w:t>табылады</w:t>
      </w:r>
      <w:proofErr w:type="spellEnd"/>
      <w:r w:rsidRPr="008F1EFF">
        <w:rPr>
          <w:rFonts w:ascii="Times New Roman" w:hAnsi="Times New Roman" w:cs="Times New Roman"/>
          <w:sz w:val="28"/>
          <w:szCs w:val="32"/>
        </w:rPr>
        <w:t xml:space="preserve"> </w:t>
      </w:r>
    </w:p>
    <w:bookmarkEnd w:id="0"/>
    <w:p w:rsidR="00C44A06" w:rsidRPr="00936DA6" w:rsidRDefault="00DB4470" w:rsidP="001A409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DB4470">
        <w:rPr>
          <w:rFonts w:ascii="Times New Roman" w:hAnsi="Times New Roman" w:cs="Times New Roman"/>
          <w:b/>
          <w:sz w:val="28"/>
          <w:szCs w:val="32"/>
        </w:rPr>
        <w:lastRenderedPageBreak/>
        <w:t>Балалар</w:t>
      </w:r>
      <w:proofErr w:type="spellEnd"/>
      <w:r w:rsidRPr="00DB4470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DB4470">
        <w:rPr>
          <w:rFonts w:ascii="Times New Roman" w:hAnsi="Times New Roman" w:cs="Times New Roman"/>
          <w:b/>
          <w:sz w:val="28"/>
          <w:szCs w:val="32"/>
        </w:rPr>
        <w:t>-</w:t>
      </w:r>
      <w:proofErr w:type="spellStart"/>
      <w:r w:rsidR="008F1EFF" w:rsidRPr="00DB4470">
        <w:rPr>
          <w:rFonts w:ascii="Times New Roman" w:hAnsi="Times New Roman" w:cs="Times New Roman"/>
          <w:b/>
          <w:sz w:val="28"/>
          <w:szCs w:val="32"/>
        </w:rPr>
        <w:t>ж</w:t>
      </w:r>
      <w:proofErr w:type="gramEnd"/>
      <w:r w:rsidR="008F1EFF" w:rsidRPr="00DB4470">
        <w:rPr>
          <w:rFonts w:ascii="Times New Roman" w:hAnsi="Times New Roman" w:cs="Times New Roman"/>
          <w:b/>
          <w:sz w:val="28"/>
          <w:szCs w:val="32"/>
        </w:rPr>
        <w:t>асөспірімдер</w:t>
      </w:r>
      <w:proofErr w:type="spellEnd"/>
      <w:r w:rsidR="008F1EFF" w:rsidRPr="00DB4470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8F1EFF" w:rsidRPr="00DB4470">
        <w:rPr>
          <w:rFonts w:ascii="Times New Roman" w:hAnsi="Times New Roman" w:cs="Times New Roman"/>
          <w:b/>
          <w:sz w:val="28"/>
          <w:szCs w:val="32"/>
        </w:rPr>
        <w:t>шығармашылық</w:t>
      </w:r>
      <w:proofErr w:type="spellEnd"/>
      <w:r w:rsidR="008F1EFF" w:rsidRPr="00DB4470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8F1EFF" w:rsidRPr="00DB4470">
        <w:rPr>
          <w:rFonts w:ascii="Times New Roman" w:hAnsi="Times New Roman" w:cs="Times New Roman"/>
          <w:b/>
          <w:sz w:val="28"/>
          <w:szCs w:val="32"/>
        </w:rPr>
        <w:t>орталығындағы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әдістемелік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жұмыс-бұл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ұжымда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педагогикалық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шеберліктің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өсуіне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қызығушылық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атмосферасын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құру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перспективалық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педагогикалық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тәжірибені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анықтау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және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әр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педагогтің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әлеуетін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дамыту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.  </w:t>
      </w:r>
      <w:r w:rsidR="007B6B7D">
        <w:rPr>
          <w:rFonts w:ascii="Times New Roman" w:hAnsi="Times New Roman" w:cs="Times New Roman"/>
          <w:sz w:val="28"/>
          <w:szCs w:val="32"/>
          <w:lang w:val="kk-KZ"/>
        </w:rPr>
        <w:t>Педагог</w:t>
      </w:r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баланы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оқыту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дамыту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және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тәрбиелеу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сапасының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негізгі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көзі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болып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табылады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. Ал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педагогтың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кәсіби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өсу</w:t>
      </w:r>
      <w:proofErr w:type="gramStart"/>
      <w:r w:rsidR="008F1EFF" w:rsidRPr="008F1EFF">
        <w:rPr>
          <w:rFonts w:ascii="Times New Roman" w:hAnsi="Times New Roman" w:cs="Times New Roman"/>
          <w:sz w:val="28"/>
          <w:szCs w:val="32"/>
        </w:rPr>
        <w:t>і-</w:t>
      </w:r>
      <w:proofErr w:type="gramEnd"/>
      <w:r w:rsidR="008F1EFF" w:rsidRPr="008F1EFF">
        <w:rPr>
          <w:rFonts w:ascii="Times New Roman" w:hAnsi="Times New Roman" w:cs="Times New Roman"/>
          <w:sz w:val="28"/>
          <w:szCs w:val="32"/>
        </w:rPr>
        <w:t>білім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беру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процесінің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тиімділігін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арттыру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бойынша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жұмыстағы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жетістіктің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кепілі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Сондықтан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әдістемелік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қызметтің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пәрменді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және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тиімді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құрылымы</w:t>
      </w:r>
      <w:proofErr w:type="spellEnd"/>
      <w:r w:rsidR="0010148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01480">
        <w:rPr>
          <w:rFonts w:ascii="Times New Roman" w:hAnsi="Times New Roman" w:cs="Times New Roman"/>
          <w:sz w:val="28"/>
          <w:szCs w:val="32"/>
        </w:rPr>
        <w:t>қажет</w:t>
      </w:r>
      <w:proofErr w:type="spellEnd"/>
      <w:r w:rsidR="00101480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101480">
        <w:rPr>
          <w:rFonts w:ascii="Times New Roman" w:hAnsi="Times New Roman" w:cs="Times New Roman"/>
          <w:sz w:val="28"/>
          <w:szCs w:val="32"/>
        </w:rPr>
        <w:t>оның</w:t>
      </w:r>
      <w:proofErr w:type="spellEnd"/>
      <w:r w:rsidR="0010148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01480">
        <w:rPr>
          <w:rFonts w:ascii="Times New Roman" w:hAnsi="Times New Roman" w:cs="Times New Roman"/>
          <w:sz w:val="28"/>
          <w:szCs w:val="32"/>
        </w:rPr>
        <w:t>негізгі</w:t>
      </w:r>
      <w:proofErr w:type="spellEnd"/>
      <w:r w:rsidR="0010148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01480">
        <w:rPr>
          <w:rFonts w:ascii="Times New Roman" w:hAnsi="Times New Roman" w:cs="Times New Roman"/>
          <w:sz w:val="28"/>
          <w:szCs w:val="32"/>
        </w:rPr>
        <w:t>міндеті</w:t>
      </w:r>
      <w:proofErr w:type="spellEnd"/>
      <w:r w:rsidR="00101480">
        <w:rPr>
          <w:rFonts w:ascii="Times New Roman" w:hAnsi="Times New Roman" w:cs="Times New Roman"/>
          <w:sz w:val="28"/>
          <w:szCs w:val="32"/>
        </w:rPr>
        <w:t xml:space="preserve"> - </w:t>
      </w:r>
      <w:r w:rsidR="00101480">
        <w:rPr>
          <w:rFonts w:ascii="Times New Roman" w:hAnsi="Times New Roman" w:cs="Times New Roman"/>
          <w:sz w:val="28"/>
          <w:szCs w:val="32"/>
          <w:lang w:val="kk-KZ"/>
        </w:rPr>
        <w:t>п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едагогтің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кәсіби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құзыреттілігін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дамыту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үшін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барлық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жағдай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F1EFF" w:rsidRPr="008F1EFF">
        <w:rPr>
          <w:rFonts w:ascii="Times New Roman" w:hAnsi="Times New Roman" w:cs="Times New Roman"/>
          <w:sz w:val="28"/>
          <w:szCs w:val="32"/>
        </w:rPr>
        <w:t>жасау</w:t>
      </w:r>
      <w:proofErr w:type="spellEnd"/>
      <w:r w:rsidR="008F1EFF" w:rsidRPr="008F1EFF">
        <w:rPr>
          <w:rFonts w:ascii="Times New Roman" w:hAnsi="Times New Roman" w:cs="Times New Roman"/>
          <w:sz w:val="28"/>
          <w:szCs w:val="32"/>
        </w:rPr>
        <w:t>.</w:t>
      </w:r>
    </w:p>
    <w:sectPr w:rsidR="00C44A06" w:rsidRPr="00936DA6" w:rsidSect="001C4B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040"/>
    <w:multiLevelType w:val="hybridMultilevel"/>
    <w:tmpl w:val="CE6491E6"/>
    <w:lvl w:ilvl="0" w:tplc="74A090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B0BF4"/>
    <w:multiLevelType w:val="hybridMultilevel"/>
    <w:tmpl w:val="644059C2"/>
    <w:lvl w:ilvl="0" w:tplc="28AA4E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53413"/>
    <w:multiLevelType w:val="hybridMultilevel"/>
    <w:tmpl w:val="9C8C2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5C0543"/>
    <w:multiLevelType w:val="hybridMultilevel"/>
    <w:tmpl w:val="206E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E7333"/>
    <w:multiLevelType w:val="hybridMultilevel"/>
    <w:tmpl w:val="141E2570"/>
    <w:lvl w:ilvl="0" w:tplc="A58454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1F"/>
    <w:rsid w:val="000221BB"/>
    <w:rsid w:val="00025587"/>
    <w:rsid w:val="00032E22"/>
    <w:rsid w:val="00033DB2"/>
    <w:rsid w:val="00061574"/>
    <w:rsid w:val="000652CF"/>
    <w:rsid w:val="000C66BC"/>
    <w:rsid w:val="000E11F7"/>
    <w:rsid w:val="00101480"/>
    <w:rsid w:val="0011130F"/>
    <w:rsid w:val="00151CE9"/>
    <w:rsid w:val="00156FF4"/>
    <w:rsid w:val="001A4091"/>
    <w:rsid w:val="001B4DA5"/>
    <w:rsid w:val="001C4B36"/>
    <w:rsid w:val="001D59EE"/>
    <w:rsid w:val="001F6805"/>
    <w:rsid w:val="002217EF"/>
    <w:rsid w:val="002C007F"/>
    <w:rsid w:val="002E1AC7"/>
    <w:rsid w:val="002F691F"/>
    <w:rsid w:val="00301ABE"/>
    <w:rsid w:val="003022A9"/>
    <w:rsid w:val="00373C94"/>
    <w:rsid w:val="003B2B72"/>
    <w:rsid w:val="0041404C"/>
    <w:rsid w:val="00424CB9"/>
    <w:rsid w:val="004B001D"/>
    <w:rsid w:val="004E2E26"/>
    <w:rsid w:val="0056640F"/>
    <w:rsid w:val="005C0394"/>
    <w:rsid w:val="005E3283"/>
    <w:rsid w:val="005F112F"/>
    <w:rsid w:val="006A3A1D"/>
    <w:rsid w:val="006A5189"/>
    <w:rsid w:val="006A6A7E"/>
    <w:rsid w:val="006B103A"/>
    <w:rsid w:val="006E2D0C"/>
    <w:rsid w:val="00713CDE"/>
    <w:rsid w:val="007B6B7D"/>
    <w:rsid w:val="0085489F"/>
    <w:rsid w:val="00867C5C"/>
    <w:rsid w:val="008D03AB"/>
    <w:rsid w:val="008E2654"/>
    <w:rsid w:val="008F1EFF"/>
    <w:rsid w:val="00936DA6"/>
    <w:rsid w:val="00983CAE"/>
    <w:rsid w:val="009A7879"/>
    <w:rsid w:val="009D3A7A"/>
    <w:rsid w:val="009F3D7C"/>
    <w:rsid w:val="009F7EB8"/>
    <w:rsid w:val="00A271FA"/>
    <w:rsid w:val="00A41FCB"/>
    <w:rsid w:val="00AF6F92"/>
    <w:rsid w:val="00B00527"/>
    <w:rsid w:val="00BF151D"/>
    <w:rsid w:val="00C15B52"/>
    <w:rsid w:val="00C432C2"/>
    <w:rsid w:val="00C44A06"/>
    <w:rsid w:val="00C75415"/>
    <w:rsid w:val="00CD694D"/>
    <w:rsid w:val="00CE7819"/>
    <w:rsid w:val="00D760C9"/>
    <w:rsid w:val="00D80A11"/>
    <w:rsid w:val="00DB4470"/>
    <w:rsid w:val="00E2212A"/>
    <w:rsid w:val="00E9713C"/>
    <w:rsid w:val="00EB3174"/>
    <w:rsid w:val="00ED217B"/>
    <w:rsid w:val="00F06C8A"/>
    <w:rsid w:val="00F074C0"/>
    <w:rsid w:val="00F90098"/>
    <w:rsid w:val="00FA559A"/>
    <w:rsid w:val="00FB70F6"/>
    <w:rsid w:val="00FD41A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44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4A06"/>
    <w:rPr>
      <w:b/>
      <w:bCs/>
    </w:rPr>
  </w:style>
  <w:style w:type="character" w:customStyle="1" w:styleId="a5">
    <w:name w:val="Абзац списка Знак"/>
    <w:link w:val="a4"/>
    <w:uiPriority w:val="34"/>
    <w:rsid w:val="00C44A06"/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8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3CAE"/>
  </w:style>
  <w:style w:type="character" w:customStyle="1" w:styleId="20">
    <w:name w:val="Заголовок 2 Знак"/>
    <w:basedOn w:val="a0"/>
    <w:link w:val="2"/>
    <w:uiPriority w:val="9"/>
    <w:rsid w:val="00867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4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C4B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C4B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44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4A06"/>
    <w:rPr>
      <w:b/>
      <w:bCs/>
    </w:rPr>
  </w:style>
  <w:style w:type="character" w:customStyle="1" w:styleId="a5">
    <w:name w:val="Абзац списка Знак"/>
    <w:link w:val="a4"/>
    <w:uiPriority w:val="34"/>
    <w:rsid w:val="00C44A06"/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8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3CAE"/>
  </w:style>
  <w:style w:type="character" w:customStyle="1" w:styleId="20">
    <w:name w:val="Заголовок 2 Знак"/>
    <w:basedOn w:val="a0"/>
    <w:link w:val="2"/>
    <w:uiPriority w:val="9"/>
    <w:rsid w:val="00867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4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C4B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C4B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911F3-0ED1-45B3-9E66-9208DA90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Step_DDT</dc:creator>
  <cp:lastModifiedBy>Владелец</cp:lastModifiedBy>
  <cp:revision>172</cp:revision>
  <dcterms:created xsi:type="dcterms:W3CDTF">2021-10-21T09:29:00Z</dcterms:created>
  <dcterms:modified xsi:type="dcterms:W3CDTF">2021-10-22T03:56:00Z</dcterms:modified>
</cp:coreProperties>
</file>